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Default Extension="pict" ContentType="image/pict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Default Extension="bin" ContentType="application/vnd.openxmlformats-officedocument.oleObject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A5654" w:rsidRPr="00A038B8" w:rsidRDefault="009A5654" w:rsidP="001A1C5B">
      <w:pPr>
        <w:rPr>
          <w:rFonts w:ascii="Arial" w:hAnsi="Arial"/>
          <w:sz w:val="28"/>
        </w:rPr>
      </w:pPr>
      <w:r w:rsidRPr="00A038B8">
        <w:rPr>
          <w:rFonts w:ascii="Arial" w:hAnsi="Arial"/>
          <w:sz w:val="28"/>
        </w:rPr>
        <w:t>Formative Assessment Task</w:t>
      </w:r>
    </w:p>
    <w:p w:rsidR="009A5654" w:rsidRPr="00A038B8" w:rsidRDefault="009A5654" w:rsidP="001A1C5B">
      <w:pPr>
        <w:rPr>
          <w:rFonts w:ascii="Arial" w:hAnsi="Arial"/>
          <w:sz w:val="28"/>
        </w:rPr>
      </w:pPr>
    </w:p>
    <w:p w:rsidR="009A5654" w:rsidRPr="00A038B8" w:rsidRDefault="009A5654" w:rsidP="001A1C5B">
      <w:pPr>
        <w:rPr>
          <w:rFonts w:ascii="Arial" w:hAnsi="Arial"/>
          <w:sz w:val="28"/>
        </w:rPr>
      </w:pPr>
      <w:r w:rsidRPr="00A038B8">
        <w:rPr>
          <w:rFonts w:ascii="Arial" w:hAnsi="Arial"/>
          <w:sz w:val="28"/>
        </w:rPr>
        <w:t>2</w:t>
      </w:r>
      <w:r w:rsidRPr="00A038B8">
        <w:rPr>
          <w:rFonts w:ascii="Arial" w:hAnsi="Arial"/>
          <w:sz w:val="28"/>
          <w:vertAlign w:val="superscript"/>
        </w:rPr>
        <w:t>nd</w:t>
      </w:r>
      <w:r w:rsidRPr="00A038B8">
        <w:rPr>
          <w:rFonts w:ascii="Arial" w:hAnsi="Arial"/>
          <w:sz w:val="28"/>
        </w:rPr>
        <w:t xml:space="preserve"> Grade: Measurement and Data </w:t>
      </w:r>
    </w:p>
    <w:p w:rsidR="009A5654" w:rsidRPr="00A038B8" w:rsidRDefault="009A5654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9A5654" w:rsidRPr="00A038B8" w:rsidRDefault="009A5654" w:rsidP="00DB5FD2">
      <w:pPr>
        <w:pStyle w:val="Heading3"/>
        <w:spacing w:before="2" w:after="2"/>
        <w:rPr>
          <w:rFonts w:ascii="Arial" w:hAnsi="Arial"/>
        </w:rPr>
      </w:pPr>
      <w:proofErr w:type="gramStart"/>
      <w:r w:rsidRPr="00A038B8">
        <w:rPr>
          <w:rFonts w:ascii="Arial" w:hAnsi="Arial"/>
        </w:rPr>
        <w:t>2.MD.8  Solve</w:t>
      </w:r>
      <w:proofErr w:type="gramEnd"/>
      <w:r w:rsidRPr="00A038B8">
        <w:rPr>
          <w:rFonts w:ascii="Arial" w:hAnsi="Arial"/>
        </w:rPr>
        <w:t xml:space="preserve"> word problems involving dollar bills, quarters, dimes, nickels, and pennies, using $ and ¢ symbols appropriately. </w:t>
      </w:r>
    </w:p>
    <w:p w:rsidR="009A5654" w:rsidRPr="00A038B8" w:rsidRDefault="009A5654" w:rsidP="00DB5FD2">
      <w:pPr>
        <w:pStyle w:val="Heading3"/>
        <w:spacing w:before="2" w:after="2"/>
        <w:ind w:left="720"/>
        <w:rPr>
          <w:rFonts w:ascii="Arial" w:hAnsi="Arial"/>
        </w:rPr>
      </w:pPr>
    </w:p>
    <w:p w:rsidR="009A5654" w:rsidRPr="00A038B8" w:rsidRDefault="009A5654" w:rsidP="00DB5FD2">
      <w:pPr>
        <w:pStyle w:val="Heading3"/>
        <w:spacing w:before="2" w:after="2"/>
        <w:ind w:left="720"/>
        <w:rPr>
          <w:rFonts w:ascii="Arial" w:hAnsi="Arial"/>
        </w:rPr>
      </w:pPr>
      <w:r w:rsidRPr="00A038B8">
        <w:rPr>
          <w:rFonts w:ascii="Arial" w:hAnsi="Arial"/>
        </w:rPr>
        <w:t xml:space="preserve">Quarter 1:  Identify Coins and skip count by like coins.  (Addendum to </w:t>
      </w:r>
      <w:proofErr w:type="spellStart"/>
      <w:r w:rsidRPr="00A038B8">
        <w:rPr>
          <w:rFonts w:ascii="Arial" w:hAnsi="Arial"/>
        </w:rPr>
        <w:t>MCSCto</w:t>
      </w:r>
      <w:proofErr w:type="spellEnd"/>
      <w:r w:rsidRPr="00A038B8">
        <w:rPr>
          <w:rFonts w:ascii="Arial" w:hAnsi="Arial"/>
        </w:rPr>
        <w:t xml:space="preserve"> develop standard.)</w:t>
      </w:r>
    </w:p>
    <w:p w:rsidR="009A5654" w:rsidRPr="00A038B8" w:rsidRDefault="009A5654" w:rsidP="00DB5FD2">
      <w:pPr>
        <w:pStyle w:val="Heading3"/>
        <w:spacing w:before="2" w:after="2"/>
        <w:ind w:left="720"/>
        <w:rPr>
          <w:rFonts w:ascii="Arial" w:hAnsi="Arial"/>
        </w:rPr>
      </w:pPr>
      <w:r w:rsidRPr="00A038B8">
        <w:rPr>
          <w:rFonts w:ascii="Arial" w:hAnsi="Arial"/>
          <w:position w:val="-8"/>
        </w:rPr>
        <w:object w:dxaOrig="2000" w:dyaOrig="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pt;height:25.35pt" o:ole="">
            <v:imagedata r:id="rId5" r:pict="rId6" o:title=""/>
          </v:shape>
          <o:OLEObject Type="Embed" ProgID="Equation.3" ShapeID="_x0000_i1025" DrawAspect="Content" ObjectID="_1311244315" r:id="rId7"/>
        </w:object>
      </w:r>
    </w:p>
    <w:p w:rsidR="009A5654" w:rsidRPr="00A038B8" w:rsidRDefault="009A565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A038B8">
        <w:rPr>
          <w:rFonts w:ascii="Arial" w:hAnsi="Arial" w:cs="Helvetica"/>
          <w:b/>
          <w:color w:val="141413"/>
          <w:sz w:val="28"/>
          <w:szCs w:val="16"/>
          <w:u w:val="single"/>
        </w:rPr>
        <w:t>Materials and Directions:</w:t>
      </w:r>
    </w:p>
    <w:p w:rsidR="009A5654" w:rsidRPr="00A038B8" w:rsidRDefault="009A565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9A5654" w:rsidRPr="00A038B8" w:rsidRDefault="009A5654" w:rsidP="00DB5FD2">
      <w:pPr>
        <w:pStyle w:val="ListParagraph"/>
        <w:rPr>
          <w:rFonts w:ascii="Arial" w:hAnsi="Arial" w:cs="Helvetica"/>
          <w:i/>
          <w:color w:val="141413"/>
          <w:sz w:val="28"/>
          <w:szCs w:val="16"/>
        </w:rPr>
      </w:pPr>
      <w:r w:rsidRPr="00A038B8">
        <w:rPr>
          <w:rFonts w:ascii="Arial" w:hAnsi="Arial" w:cs="Helvetica"/>
          <w:i/>
          <w:color w:val="141413"/>
          <w:sz w:val="28"/>
          <w:szCs w:val="16"/>
        </w:rPr>
        <w:t>This formative assessment is intended to de administered in small groups.</w:t>
      </w:r>
    </w:p>
    <w:p w:rsidR="009A5654" w:rsidRPr="00A038B8" w:rsidRDefault="009A5654" w:rsidP="00DB5FD2">
      <w:pPr>
        <w:pStyle w:val="ListParagraph"/>
        <w:rPr>
          <w:rFonts w:ascii="Arial" w:hAnsi="Arial" w:cs="Helvetica"/>
          <w:i/>
          <w:color w:val="141413"/>
          <w:sz w:val="28"/>
          <w:szCs w:val="16"/>
        </w:rPr>
      </w:pPr>
    </w:p>
    <w:p w:rsidR="009A5654" w:rsidRPr="00A038B8" w:rsidRDefault="009A5654" w:rsidP="00DB5FD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A038B8">
        <w:rPr>
          <w:rFonts w:ascii="Arial" w:hAnsi="Arial" w:cs="Helvetica"/>
          <w:color w:val="141413"/>
          <w:sz w:val="28"/>
          <w:szCs w:val="16"/>
        </w:rPr>
        <w:t>Prepare bags of like coins.</w:t>
      </w:r>
    </w:p>
    <w:p w:rsidR="009A5654" w:rsidRPr="00A038B8" w:rsidRDefault="009A5654" w:rsidP="00DB5FD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A038B8">
        <w:rPr>
          <w:rFonts w:ascii="Arial" w:hAnsi="Arial" w:cs="Helvetica"/>
          <w:color w:val="141413"/>
          <w:sz w:val="28"/>
          <w:szCs w:val="16"/>
        </w:rPr>
        <w:t>Give each child a bag of coins and instruct them to count to find the total. (Differentiation: Hundred charts can be made available as a tool.)</w:t>
      </w:r>
    </w:p>
    <w:p w:rsidR="009A5654" w:rsidRPr="00A038B8" w:rsidRDefault="009A5654" w:rsidP="00DB5FD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A038B8">
        <w:rPr>
          <w:rFonts w:ascii="Arial" w:hAnsi="Arial" w:cs="Helvetica"/>
          <w:color w:val="141413"/>
          <w:sz w:val="28"/>
          <w:szCs w:val="16"/>
        </w:rPr>
        <w:t xml:space="preserve">Take a few moments to focus on each child.  Ask them what type of coin they are counting.  Listen to students as they are counting the coins. </w:t>
      </w:r>
    </w:p>
    <w:p w:rsidR="009A5654" w:rsidRPr="00A038B8" w:rsidRDefault="009A5654" w:rsidP="00DB5FD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A038B8">
        <w:rPr>
          <w:rFonts w:ascii="Arial" w:hAnsi="Arial" w:cs="Helvetica"/>
          <w:color w:val="141413"/>
          <w:sz w:val="28"/>
          <w:szCs w:val="16"/>
        </w:rPr>
        <w:t>When a student finishes with one bag, they should have the opportunity to count another bag of coins.</w:t>
      </w:r>
    </w:p>
    <w:p w:rsidR="009A5654" w:rsidRPr="00A038B8" w:rsidRDefault="009A5654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9A5654" w:rsidRPr="00A038B8" w:rsidRDefault="009A5654" w:rsidP="00311393">
      <w:pPr>
        <w:rPr>
          <w:rFonts w:ascii="Arial" w:hAnsi="Arial" w:cs="Helvetica"/>
          <w:b/>
          <w:sz w:val="28"/>
          <w:szCs w:val="16"/>
          <w:u w:val="single"/>
        </w:rPr>
      </w:pPr>
      <w:r w:rsidRPr="00A038B8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9A5654" w:rsidRPr="00A038B8" w:rsidRDefault="009A5654" w:rsidP="00DB5FD2">
      <w:pPr>
        <w:pStyle w:val="ListParagraph"/>
        <w:rPr>
          <w:rFonts w:ascii="Arial" w:hAnsi="Arial" w:cs="Helvetica"/>
          <w:sz w:val="28"/>
          <w:szCs w:val="16"/>
        </w:rPr>
      </w:pPr>
      <w:r w:rsidRPr="00A038B8">
        <w:rPr>
          <w:rFonts w:ascii="Arial" w:hAnsi="Arial" w:cs="Helvetica"/>
          <w:sz w:val="28"/>
          <w:szCs w:val="16"/>
        </w:rPr>
        <w:t>Are they able to correctly identify the type of coin they are counting? Do students skip count correctly?</w:t>
      </w:r>
    </w:p>
    <w:p w:rsidR="009A5654" w:rsidRPr="00A038B8" w:rsidRDefault="009A5654" w:rsidP="00311393">
      <w:pPr>
        <w:rPr>
          <w:rFonts w:ascii="Arial" w:hAnsi="Arial" w:cs="Helvetica"/>
          <w:sz w:val="28"/>
          <w:szCs w:val="16"/>
        </w:rPr>
      </w:pPr>
    </w:p>
    <w:p w:rsidR="009A5654" w:rsidRPr="00A038B8" w:rsidRDefault="009A565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9A5654" w:rsidRPr="00A038B8" w:rsidRDefault="009A565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9A5654" w:rsidRPr="00A038B8" w:rsidRDefault="009A565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9A5654" w:rsidRPr="00A038B8" w:rsidRDefault="009A565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9A5654" w:rsidRPr="00A038B8" w:rsidRDefault="009A5654" w:rsidP="00311393">
      <w:pPr>
        <w:rPr>
          <w:rFonts w:ascii="Arial" w:hAnsi="Arial"/>
        </w:rPr>
      </w:pPr>
    </w:p>
    <w:p w:rsidR="004238F8" w:rsidRDefault="007D6E80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78pt;margin-top:94.5pt;width:108pt;height:54pt;z-index:251659264;mso-wrap-edited:f" wrapcoords="0 0 21600 0 21600 21600 0 21600 0 0" filled="f" stroked="f">
            <v:fill o:detectmouseclick="t"/>
            <v:textbox inset=",7.2pt,,7.2pt">
              <w:txbxContent>
                <w:p w:rsidR="009A5654" w:rsidRDefault="009A5654">
                  <w:r w:rsidRPr="009A5654">
                    <w:rPr>
                      <w:noProof/>
                    </w:rPr>
                    <w:drawing>
                      <wp:inline distT="0" distB="0" distL="0" distR="0">
                        <wp:extent cx="922867" cy="558800"/>
                        <wp:effectExtent l="0" t="0" r="0" b="0"/>
                        <wp:docPr id="2" name="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jsangiovanni:Desktop:Mathematics:hcpsslogos:logo dark gray 1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867" cy="55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4A2413" w:rsidRPr="00361CE2" w:rsidRDefault="004A2413" w:rsidP="004A2413">
            <w:pPr>
              <w:rPr>
                <w:rFonts w:cs="Arial Narrow"/>
                <w:szCs w:val="34"/>
              </w:rPr>
            </w:pPr>
            <w:r w:rsidRPr="00361CE2">
              <w:rPr>
                <w:rFonts w:cs="Arial Narrow"/>
                <w:szCs w:val="34"/>
              </w:rPr>
              <w:t>Identify coins and skip count by like coins.</w:t>
            </w:r>
          </w:p>
          <w:p w:rsidR="004A2413" w:rsidRDefault="004A2413" w:rsidP="004A2413"/>
          <w:p w:rsidR="004A2413" w:rsidRDefault="004A2413" w:rsidP="004A2413">
            <w:r>
              <w:t>Students who demonstrate mastery can easily identify both sides of coins/dollar bills and can apply skills such as skip counting to help them find the total amount of money.</w:t>
            </w:r>
          </w:p>
          <w:p w:rsidR="004A2413" w:rsidRDefault="004A2413" w:rsidP="004A2413"/>
          <w:p w:rsidR="004A2413" w:rsidRDefault="004A2413" w:rsidP="004A2413">
            <w:r>
              <w:t xml:space="preserve">Some students may think that bigger coins are worth more (i.e. they may think the penny is a dime and worth 10 cents). </w:t>
            </w:r>
          </w:p>
          <w:p w:rsidR="004A2413" w:rsidRDefault="004A2413" w:rsidP="004A2413"/>
          <w:p w:rsidR="004A2413" w:rsidRDefault="004A2413" w:rsidP="004A2413">
            <w:r>
              <w:t>Students who demonstrate full mastery can skip count to find the total of each bag.</w:t>
            </w:r>
          </w:p>
          <w:p w:rsidR="004A2413" w:rsidRDefault="004A2413" w:rsidP="004A2413"/>
          <w:p w:rsidR="004A2413" w:rsidRDefault="004A2413" w:rsidP="004A2413">
            <w:r>
              <w:t xml:space="preserve">Students who demonstrate partial mastery may count by </w:t>
            </w:r>
            <w:proofErr w:type="gramStart"/>
            <w:r>
              <w:t>1s  to</w:t>
            </w:r>
            <w:proofErr w:type="gramEnd"/>
            <w:r>
              <w:t xml:space="preserve"> find the total.</w:t>
            </w:r>
          </w:p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15B76"/>
    <w:multiLevelType w:val="hybridMultilevel"/>
    <w:tmpl w:val="13E831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4238F8"/>
    <w:rsid w:val="004A2413"/>
    <w:rsid w:val="005473E7"/>
    <w:rsid w:val="0056156A"/>
    <w:rsid w:val="005C4D61"/>
    <w:rsid w:val="006A589B"/>
    <w:rsid w:val="007D6E80"/>
    <w:rsid w:val="008975F7"/>
    <w:rsid w:val="009A2F2C"/>
    <w:rsid w:val="009A5654"/>
    <w:rsid w:val="00AC44BD"/>
    <w:rsid w:val="00AD4617"/>
    <w:rsid w:val="00B53025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9A5654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9A5654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9A56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3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2217</Characters>
  <Application>Microsoft Macintosh Word</Application>
  <DocSecurity>0</DocSecurity>
  <Lines>18</Lines>
  <Paragraphs>4</Paragraphs>
  <ScaleCrop>false</ScaleCrop>
  <Company>HCPSS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2013-08-07T17:46:00Z</dcterms:created>
  <dcterms:modified xsi:type="dcterms:W3CDTF">2013-08-07T17:46:00Z</dcterms:modified>
</cp:coreProperties>
</file>